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517DC" w14:textId="77777777" w:rsidR="008A7023" w:rsidRDefault="008A7023" w:rsidP="000D1D67">
      <w:pPr>
        <w:pStyle w:val="Titel"/>
        <w:spacing w:after="120"/>
        <w:ind w:right="1848"/>
        <w:jc w:val="both"/>
        <w:rPr>
          <w:szCs w:val="28"/>
        </w:rPr>
      </w:pPr>
      <w:bookmarkStart w:id="0" w:name="_Hlk137554727"/>
      <w:bookmarkEnd w:id="0"/>
    </w:p>
    <w:p w14:paraId="6E47D6E1" w14:textId="77777777" w:rsidR="00FC287C" w:rsidRDefault="00FC287C" w:rsidP="00445C8F">
      <w:pPr>
        <w:pStyle w:val="Titel"/>
        <w:spacing w:after="240" w:line="360" w:lineRule="auto"/>
        <w:ind w:right="1699"/>
        <w:jc w:val="both"/>
        <w:rPr>
          <w:szCs w:val="28"/>
          <w:lang w:val="en-US"/>
        </w:rPr>
      </w:pPr>
      <w:bookmarkStart w:id="1" w:name="_Hlk213056901"/>
      <w:r w:rsidRPr="00FC287C">
        <w:rPr>
          <w:szCs w:val="28"/>
          <w:lang w:val="en-US"/>
        </w:rPr>
        <w:t>LEMKEN completes its seed drill technology range with the new Solitair NT</w:t>
      </w:r>
    </w:p>
    <w:bookmarkEnd w:id="1"/>
    <w:p w14:paraId="2F625596" w14:textId="77777777" w:rsidR="00FC287C" w:rsidRDefault="00FC287C" w:rsidP="00593143">
      <w:pPr>
        <w:pStyle w:val="Titel"/>
        <w:spacing w:after="240" w:line="360" w:lineRule="auto"/>
        <w:ind w:right="1699"/>
        <w:jc w:val="both"/>
        <w:rPr>
          <w:sz w:val="24"/>
          <w:lang w:val="en-US"/>
        </w:rPr>
      </w:pPr>
      <w:r w:rsidRPr="00FC287C">
        <w:rPr>
          <w:sz w:val="24"/>
          <w:lang w:val="en-US"/>
        </w:rPr>
        <w:t xml:space="preserve">Supports full range of methods from conventional to conservation tillage and direct drilling </w:t>
      </w:r>
    </w:p>
    <w:p w14:paraId="5BFAD413" w14:textId="77777777" w:rsidR="00FC287C" w:rsidRPr="00FC287C" w:rsidRDefault="00FC287C" w:rsidP="00FC287C">
      <w:pPr>
        <w:pStyle w:val="Titel"/>
        <w:spacing w:after="240" w:line="360" w:lineRule="auto"/>
        <w:ind w:right="1699"/>
        <w:jc w:val="both"/>
        <w:rPr>
          <w:b w:val="0"/>
          <w:sz w:val="22"/>
          <w:szCs w:val="22"/>
          <w:lang w:val="en-US"/>
        </w:rPr>
      </w:pPr>
      <w:bookmarkStart w:id="2" w:name="_Hlk213056939"/>
      <w:r w:rsidRPr="00FC287C">
        <w:rPr>
          <w:b w:val="0"/>
          <w:sz w:val="22"/>
          <w:szCs w:val="22"/>
          <w:lang w:val="en-US"/>
        </w:rPr>
        <w:t xml:space="preserve">With the Solitair NT, LEMKEN is expanding its product range further and paving the way for customised sowing strategies ranging from conventional methods to mulch tillage and direct drilling. This provides farmers and contractors with a tool that combines yield security, efficiency and protection of resources. The Solitair NT has been specially designed for use with conservation tillage systems and enables precise placement with minimal soil disturbance. </w:t>
      </w:r>
      <w:bookmarkEnd w:id="2"/>
      <w:r w:rsidRPr="00FC287C">
        <w:rPr>
          <w:b w:val="0"/>
          <w:sz w:val="22"/>
          <w:szCs w:val="22"/>
          <w:lang w:val="en-US"/>
        </w:rPr>
        <w:t xml:space="preserve">This machine offers farmers and contractors the tried-and-tested experience of the South African Equalizer coulter system, which has been successfully used on large farms around the world. </w:t>
      </w:r>
    </w:p>
    <w:p w14:paraId="40A6D1A4" w14:textId="3361D816" w:rsidR="00FC287C" w:rsidRPr="00FC287C" w:rsidRDefault="00FC287C" w:rsidP="00FC287C">
      <w:pPr>
        <w:pStyle w:val="Titel"/>
        <w:spacing w:after="240" w:line="360" w:lineRule="auto"/>
        <w:ind w:right="1699"/>
        <w:jc w:val="both"/>
        <w:rPr>
          <w:b w:val="0"/>
          <w:sz w:val="22"/>
          <w:szCs w:val="22"/>
          <w:lang w:val="en-US"/>
        </w:rPr>
      </w:pPr>
      <w:r w:rsidRPr="00FC287C">
        <w:rPr>
          <w:b w:val="0"/>
          <w:sz w:val="22"/>
          <w:szCs w:val="22"/>
          <w:lang w:val="en-US"/>
        </w:rPr>
        <w:t xml:space="preserve">The centrepiece of the 6-metre machine is the ProDisc single disc coulter: Its ten-degree undercut and seven-degree inclination to the direction of travel ensure reliable soil penetration, low tractive power requirements and precise sowing. The wide depth control rollers ensure a consistent seed depth, even in variable fields. Up to 340 kg coulter pressure can be conveniently adjusted electro-hydraulically </w:t>
      </w:r>
      <w:r w:rsidR="00963EAD">
        <w:rPr>
          <w:b w:val="0"/>
          <w:sz w:val="22"/>
          <w:szCs w:val="22"/>
          <w:lang w:val="en-US"/>
        </w:rPr>
        <w:t>or</w:t>
      </w:r>
      <w:r w:rsidRPr="00FC287C">
        <w:rPr>
          <w:b w:val="0"/>
          <w:sz w:val="22"/>
          <w:szCs w:val="22"/>
          <w:lang w:val="en-US"/>
        </w:rPr>
        <w:t xml:space="preserve"> option</w:t>
      </w:r>
      <w:r w:rsidR="000A395B">
        <w:rPr>
          <w:b w:val="0"/>
          <w:sz w:val="22"/>
          <w:szCs w:val="22"/>
          <w:lang w:val="en-US"/>
        </w:rPr>
        <w:t>ally</w:t>
      </w:r>
      <w:r w:rsidR="008442F5">
        <w:rPr>
          <w:b w:val="0"/>
          <w:sz w:val="22"/>
          <w:szCs w:val="22"/>
          <w:lang w:val="en-US"/>
        </w:rPr>
        <w:t xml:space="preserve"> </w:t>
      </w:r>
      <w:r w:rsidRPr="00FC287C">
        <w:rPr>
          <w:b w:val="0"/>
          <w:sz w:val="22"/>
          <w:szCs w:val="22"/>
          <w:lang w:val="en-US"/>
        </w:rPr>
        <w:t xml:space="preserve">controlled automatically for homogeneous field emergence. </w:t>
      </w:r>
    </w:p>
    <w:p w14:paraId="5AC55A44" w14:textId="64A1FF66" w:rsidR="00FC287C" w:rsidRPr="00FC287C" w:rsidRDefault="00FC287C" w:rsidP="00FC287C">
      <w:pPr>
        <w:pStyle w:val="Titel"/>
        <w:spacing w:after="240" w:line="360" w:lineRule="auto"/>
        <w:ind w:right="1699"/>
        <w:jc w:val="both"/>
        <w:rPr>
          <w:b w:val="0"/>
          <w:sz w:val="22"/>
          <w:szCs w:val="22"/>
          <w:lang w:val="en-US"/>
        </w:rPr>
      </w:pPr>
      <w:r w:rsidRPr="00FC287C">
        <w:rPr>
          <w:b w:val="0"/>
          <w:sz w:val="22"/>
          <w:szCs w:val="22"/>
          <w:lang w:val="en-US"/>
        </w:rPr>
        <w:t>The Solitair NT offers maximum flexibility in terms of seed placement options: Single-shot sowing for up to three components, as well as A-B sowing with a double hopper, allow</w:t>
      </w:r>
      <w:r w:rsidR="00A60E43">
        <w:rPr>
          <w:b w:val="0"/>
          <w:sz w:val="22"/>
          <w:szCs w:val="22"/>
          <w:lang w:val="en-US"/>
        </w:rPr>
        <w:t>s</w:t>
      </w:r>
      <w:r w:rsidRPr="00FC287C">
        <w:rPr>
          <w:b w:val="0"/>
          <w:sz w:val="22"/>
          <w:szCs w:val="22"/>
          <w:lang w:val="en-US"/>
        </w:rPr>
        <w:t xml:space="preserve"> simultaneous drilling and fertilising, the application of companion and undersown seeds, and the clean separation of different seed components. The optional 500-litre MultiHub further expands the range of application strategies available: An additional component can be applied either via the seeding coulters or a baffle plate – all with ISOBUS control via LEMKEN iQblue drill. Half-side control is possible with all of these methods in order to ensure resource-efficient work.</w:t>
      </w:r>
    </w:p>
    <w:p w14:paraId="6024CCCD" w14:textId="34BF535A" w:rsidR="00FC287C" w:rsidRPr="00FC287C" w:rsidRDefault="00FC287C" w:rsidP="00FC287C">
      <w:pPr>
        <w:pStyle w:val="Titel"/>
        <w:spacing w:after="240" w:line="360" w:lineRule="auto"/>
        <w:ind w:right="1699"/>
        <w:jc w:val="both"/>
        <w:rPr>
          <w:b w:val="0"/>
          <w:sz w:val="22"/>
          <w:szCs w:val="22"/>
          <w:lang w:val="en-US"/>
        </w:rPr>
      </w:pPr>
      <w:r w:rsidRPr="00FC287C">
        <w:rPr>
          <w:b w:val="0"/>
          <w:sz w:val="22"/>
          <w:szCs w:val="22"/>
          <w:lang w:val="en-US"/>
        </w:rPr>
        <w:lastRenderedPageBreak/>
        <w:t xml:space="preserve">A row cleaner, which clears organic material out of the way directly in front of the seeding coulter, is a </w:t>
      </w:r>
      <w:r w:rsidR="00A34595">
        <w:rPr>
          <w:b w:val="0"/>
          <w:sz w:val="22"/>
          <w:szCs w:val="22"/>
          <w:lang w:val="en-US"/>
        </w:rPr>
        <w:t xml:space="preserve">beneficial </w:t>
      </w:r>
      <w:r w:rsidRPr="00FC287C">
        <w:rPr>
          <w:b w:val="0"/>
          <w:sz w:val="22"/>
          <w:szCs w:val="22"/>
          <w:lang w:val="en-US"/>
        </w:rPr>
        <w:t>option for direct drilling to minimise hairpinning. The row cleaner can be moved into an integrated parking position without the need for tools. This makes it quick and easy to adapt to different seeding conditions.</w:t>
      </w:r>
    </w:p>
    <w:p w14:paraId="7ED1B61A" w14:textId="77777777" w:rsidR="00FC287C" w:rsidRPr="00FC287C" w:rsidRDefault="00FC287C" w:rsidP="00FC287C">
      <w:pPr>
        <w:pStyle w:val="Titel"/>
        <w:spacing w:after="240" w:line="360" w:lineRule="auto"/>
        <w:ind w:right="1699"/>
        <w:jc w:val="both"/>
        <w:rPr>
          <w:b w:val="0"/>
          <w:sz w:val="22"/>
          <w:szCs w:val="22"/>
          <w:lang w:val="en-US"/>
        </w:rPr>
      </w:pPr>
      <w:r w:rsidRPr="00FC287C">
        <w:rPr>
          <w:b w:val="0"/>
          <w:sz w:val="22"/>
          <w:szCs w:val="22"/>
          <w:lang w:val="en-US"/>
        </w:rPr>
        <w:t xml:space="preserve">The serrated closing roller ensures optimal closure of the seed furrow. The roller pressure and angle can be adjusted without the need for tools. This promotes capillarity and ensures rapid, even emergence – even in dry conditions. </w:t>
      </w:r>
    </w:p>
    <w:p w14:paraId="40748A0B" w14:textId="4E43F749" w:rsidR="000D1D67" w:rsidRPr="00587AE8" w:rsidRDefault="00FC287C" w:rsidP="00FC287C">
      <w:pPr>
        <w:pStyle w:val="Titel"/>
        <w:spacing w:after="240" w:line="360" w:lineRule="auto"/>
        <w:ind w:right="1699"/>
        <w:jc w:val="both"/>
        <w:rPr>
          <w:b w:val="0"/>
          <w:sz w:val="22"/>
          <w:szCs w:val="22"/>
          <w:lang w:val="en-US"/>
        </w:rPr>
      </w:pPr>
      <w:r w:rsidRPr="00FC287C">
        <w:rPr>
          <w:b w:val="0"/>
          <w:sz w:val="22"/>
          <w:szCs w:val="22"/>
          <w:lang w:val="en-US"/>
        </w:rPr>
        <w:t>For the benefit of farmers and contractors, we are constantly working to optimise production processes by ensuring that machinery is used in the most appropriate way for each cultivation method. The LEMKEN Solitair NT enables resource-saving crop production with high efficiency and yield reliability, whether after minimum tillage or direct seeding</w:t>
      </w:r>
      <w:r w:rsidR="00593143" w:rsidRPr="00593143">
        <w:rPr>
          <w:b w:val="0"/>
          <w:sz w:val="22"/>
          <w:szCs w:val="22"/>
          <w:lang w:val="en-US"/>
        </w:rPr>
        <w:t>.</w:t>
      </w:r>
    </w:p>
    <w:p w14:paraId="51E0AF9F" w14:textId="77777777" w:rsidR="00C63EC9" w:rsidRPr="00587AE8" w:rsidRDefault="00C63EC9" w:rsidP="002D11E1">
      <w:pPr>
        <w:pStyle w:val="Titel"/>
        <w:spacing w:after="240" w:line="360" w:lineRule="auto"/>
        <w:ind w:right="1699"/>
        <w:jc w:val="both"/>
        <w:rPr>
          <w:lang w:val="en-US"/>
        </w:rPr>
      </w:pPr>
      <w:r w:rsidRPr="00587AE8">
        <w:rPr>
          <w:lang w:val="en-US"/>
        </w:rPr>
        <w:t xml:space="preserve">*** </w:t>
      </w:r>
    </w:p>
    <w:p w14:paraId="2D945F4F" w14:textId="508EFC17" w:rsidR="00593143" w:rsidRDefault="00620E9A" w:rsidP="00E94A2A">
      <w:pPr>
        <w:pStyle w:val="Textkrper2"/>
        <w:tabs>
          <w:tab w:val="right" w:pos="7380"/>
        </w:tabs>
        <w:spacing w:line="240" w:lineRule="auto"/>
        <w:ind w:right="1699"/>
        <w:rPr>
          <w:rFonts w:cs="Arial"/>
          <w:sz w:val="20"/>
          <w:szCs w:val="20"/>
          <w:lang w:val="en-US"/>
        </w:rPr>
      </w:pPr>
      <w:r w:rsidRPr="005E1EE0">
        <w:rPr>
          <w:rFonts w:cs="Arial"/>
          <w:b/>
          <w:bCs/>
          <w:sz w:val="20"/>
          <w:szCs w:val="20"/>
          <w:lang w:val="en-US"/>
        </w:rPr>
        <w:t>About LEMKEN</w:t>
      </w:r>
      <w:r w:rsidR="005E1EE0">
        <w:rPr>
          <w:rFonts w:cs="Arial"/>
          <w:b/>
          <w:bCs/>
          <w:sz w:val="20"/>
          <w:szCs w:val="20"/>
          <w:lang w:val="en-US"/>
        </w:rPr>
        <w:t>:</w:t>
      </w:r>
      <w:r w:rsidRPr="00620E9A">
        <w:rPr>
          <w:rFonts w:cs="Arial"/>
          <w:sz w:val="20"/>
          <w:szCs w:val="20"/>
          <w:lang w:val="en-US"/>
        </w:rPr>
        <w:t xml:space="preserve"> LEMKEN enjoys a worldwide reputation as a visionary, sustainabl</w:t>
      </w:r>
      <w:r w:rsidR="00C83233">
        <w:rPr>
          <w:rFonts w:cs="Arial"/>
          <w:sz w:val="20"/>
          <w:szCs w:val="20"/>
          <w:lang w:val="en-US"/>
        </w:rPr>
        <w:t>y operating</w:t>
      </w:r>
      <w:r w:rsidRPr="00620E9A">
        <w:rPr>
          <w:rFonts w:cs="Arial"/>
          <w:sz w:val="20"/>
          <w:szCs w:val="20"/>
          <w:lang w:val="en-US"/>
        </w:rPr>
        <w:t xml:space="preserve"> company that makes an important contribution to profitable agriculture. A</w:t>
      </w:r>
      <w:r w:rsidR="00E94A2A">
        <w:rPr>
          <w:rFonts w:cs="Arial"/>
          <w:sz w:val="20"/>
          <w:szCs w:val="20"/>
          <w:lang w:val="en-US"/>
        </w:rPr>
        <w:t>s</w:t>
      </w:r>
      <w:r w:rsidRPr="00620E9A">
        <w:rPr>
          <w:rFonts w:cs="Arial"/>
          <w:sz w:val="20"/>
          <w:szCs w:val="20"/>
          <w:lang w:val="en-US"/>
        </w:rPr>
        <w:t xml:space="preserve"> medium-sized </w:t>
      </w:r>
      <w:r>
        <w:rPr>
          <w:rFonts w:cs="Arial"/>
          <w:sz w:val="20"/>
          <w:szCs w:val="20"/>
          <w:lang w:val="en-US"/>
        </w:rPr>
        <w:t xml:space="preserve">German </w:t>
      </w:r>
      <w:r w:rsidR="00C83233">
        <w:rPr>
          <w:rFonts w:cs="Arial"/>
          <w:sz w:val="20"/>
          <w:szCs w:val="20"/>
          <w:lang w:val="en-US"/>
        </w:rPr>
        <w:t xml:space="preserve">family </w:t>
      </w:r>
      <w:r w:rsidRPr="00620E9A">
        <w:rPr>
          <w:rFonts w:cs="Arial"/>
          <w:sz w:val="20"/>
          <w:szCs w:val="20"/>
          <w:lang w:val="en-US"/>
        </w:rPr>
        <w:t>company, LEMKEN has applied its expertise and passion for progress for 24</w:t>
      </w:r>
      <w:r w:rsidR="00E94A2A">
        <w:rPr>
          <w:rFonts w:cs="Arial"/>
          <w:sz w:val="20"/>
          <w:szCs w:val="20"/>
          <w:lang w:val="en-US"/>
        </w:rPr>
        <w:t>5</w:t>
      </w:r>
      <w:r w:rsidRPr="00620E9A">
        <w:rPr>
          <w:rFonts w:cs="Arial"/>
          <w:sz w:val="20"/>
          <w:szCs w:val="20"/>
          <w:lang w:val="en-US"/>
        </w:rPr>
        <w:t xml:space="preserve"> years, delivering solutions for the challenges confronting agriculture today and tomorrow. The company’s product range includes tillage implements, seed drills, hoeing machines, fertiliser spreaders and smart solutions for agricultural data management. </w:t>
      </w:r>
    </w:p>
    <w:p w14:paraId="2E501695" w14:textId="77777777" w:rsidR="00E94A2A" w:rsidRDefault="00E94A2A" w:rsidP="00E94A2A">
      <w:pPr>
        <w:pStyle w:val="Textkrper2"/>
        <w:tabs>
          <w:tab w:val="right" w:pos="7380"/>
        </w:tabs>
        <w:spacing w:line="240" w:lineRule="auto"/>
        <w:ind w:right="1699"/>
        <w:rPr>
          <w:rFonts w:cs="Arial"/>
          <w:sz w:val="20"/>
          <w:szCs w:val="20"/>
          <w:lang w:val="en-US"/>
        </w:rPr>
      </w:pPr>
    </w:p>
    <w:p w14:paraId="125FCD77" w14:textId="77777777" w:rsidR="00E94A2A" w:rsidRDefault="00E94A2A" w:rsidP="00E94A2A">
      <w:pPr>
        <w:pStyle w:val="Textkrper2"/>
        <w:tabs>
          <w:tab w:val="right" w:pos="7380"/>
        </w:tabs>
        <w:spacing w:line="240" w:lineRule="auto"/>
        <w:ind w:right="1699"/>
        <w:rPr>
          <w:b/>
          <w:sz w:val="20"/>
          <w:szCs w:val="20"/>
          <w:lang w:val="en-US"/>
        </w:rPr>
      </w:pPr>
    </w:p>
    <w:p w14:paraId="32FE8886" w14:textId="77777777" w:rsidR="008414E3" w:rsidRPr="00587AE8" w:rsidRDefault="008414E3" w:rsidP="008414E3">
      <w:pPr>
        <w:rPr>
          <w:b/>
          <w:sz w:val="20"/>
          <w:szCs w:val="20"/>
          <w:lang w:val="en-US"/>
        </w:rPr>
      </w:pPr>
      <w:r w:rsidRPr="00587AE8">
        <w:rPr>
          <w:b/>
          <w:sz w:val="20"/>
          <w:szCs w:val="20"/>
          <w:lang w:val="en-US"/>
        </w:rPr>
        <w:t>Press Contact</w:t>
      </w:r>
    </w:p>
    <w:p w14:paraId="69C85205" w14:textId="77777777" w:rsidR="008414E3" w:rsidRPr="00C51A95" w:rsidRDefault="008414E3" w:rsidP="008414E3">
      <w:pPr>
        <w:pStyle w:val="Textkrper2"/>
        <w:tabs>
          <w:tab w:val="left" w:pos="7020"/>
          <w:tab w:val="left" w:pos="7200"/>
        </w:tabs>
        <w:spacing w:line="240" w:lineRule="auto"/>
        <w:ind w:right="1699"/>
        <w:outlineLvl w:val="0"/>
        <w:rPr>
          <w:sz w:val="20"/>
          <w:szCs w:val="20"/>
          <w:lang w:val="en-US"/>
        </w:rPr>
      </w:pPr>
      <w:r w:rsidRPr="00C51A95">
        <w:rPr>
          <w:sz w:val="20"/>
          <w:szCs w:val="20"/>
          <w:lang w:val="en-US"/>
        </w:rPr>
        <w:t>Katrin Fischer</w:t>
      </w:r>
    </w:p>
    <w:p w14:paraId="44FF85BF" w14:textId="77777777" w:rsidR="008414E3" w:rsidRPr="00C51A95" w:rsidRDefault="008414E3" w:rsidP="008414E3">
      <w:pPr>
        <w:pStyle w:val="Textkrper2"/>
        <w:tabs>
          <w:tab w:val="left" w:pos="720"/>
          <w:tab w:val="left" w:pos="7200"/>
        </w:tabs>
        <w:spacing w:line="240" w:lineRule="auto"/>
        <w:ind w:right="1699"/>
        <w:rPr>
          <w:sz w:val="20"/>
          <w:szCs w:val="20"/>
          <w:lang w:val="en-US"/>
        </w:rPr>
      </w:pPr>
      <w:r w:rsidRPr="00C51A95">
        <w:rPr>
          <w:sz w:val="20"/>
          <w:szCs w:val="20"/>
          <w:lang w:val="en-US"/>
        </w:rPr>
        <w:t>Phone:</w:t>
      </w:r>
      <w:r w:rsidRPr="00C51A95">
        <w:rPr>
          <w:sz w:val="20"/>
          <w:szCs w:val="20"/>
          <w:lang w:val="en-US"/>
        </w:rPr>
        <w:tab/>
        <w:t>+49 2802 81 - 8240</w:t>
      </w:r>
    </w:p>
    <w:p w14:paraId="19BADADD" w14:textId="77777777" w:rsidR="008414E3" w:rsidRPr="00E44DAF" w:rsidRDefault="008414E3" w:rsidP="008414E3">
      <w:pPr>
        <w:pStyle w:val="Textkrper2"/>
        <w:tabs>
          <w:tab w:val="left" w:pos="720"/>
          <w:tab w:val="left" w:pos="7200"/>
        </w:tabs>
        <w:spacing w:line="240" w:lineRule="auto"/>
        <w:ind w:right="1699"/>
        <w:rPr>
          <w:color w:val="000000" w:themeColor="text1"/>
          <w:sz w:val="20"/>
          <w:szCs w:val="20"/>
          <w:lang w:val="fr-FR"/>
        </w:rPr>
      </w:pPr>
      <w:r w:rsidRPr="00E44DAF">
        <w:rPr>
          <w:sz w:val="20"/>
          <w:szCs w:val="20"/>
          <w:lang w:val="fr-FR"/>
        </w:rPr>
        <w:t xml:space="preserve">Mail: </w:t>
      </w:r>
      <w:r>
        <w:rPr>
          <w:sz w:val="20"/>
          <w:szCs w:val="20"/>
          <w:lang w:val="fr-FR"/>
        </w:rPr>
        <w:tab/>
      </w:r>
      <w:r w:rsidRPr="00E44DAF">
        <w:rPr>
          <w:sz w:val="20"/>
          <w:szCs w:val="20"/>
          <w:lang w:val="fr-FR"/>
        </w:rPr>
        <w:t>k.fischer@lemken.com</w:t>
      </w:r>
    </w:p>
    <w:p w14:paraId="306B0808" w14:textId="77777777" w:rsidR="008414E3" w:rsidRPr="00E44DAF" w:rsidRDefault="008414E3" w:rsidP="008414E3">
      <w:pPr>
        <w:pStyle w:val="Textkrper2"/>
        <w:tabs>
          <w:tab w:val="left" w:pos="720"/>
          <w:tab w:val="left" w:pos="7200"/>
        </w:tabs>
        <w:spacing w:line="240" w:lineRule="auto"/>
        <w:ind w:right="1699"/>
        <w:rPr>
          <w:sz w:val="20"/>
          <w:szCs w:val="20"/>
          <w:lang w:val="fr-FR"/>
        </w:rPr>
      </w:pPr>
      <w:r w:rsidRPr="00E44DAF">
        <w:rPr>
          <w:sz w:val="20"/>
          <w:szCs w:val="20"/>
          <w:lang w:val="fr-FR"/>
        </w:rPr>
        <w:t>www.lemken.com</w:t>
      </w:r>
    </w:p>
    <w:p w14:paraId="25085533" w14:textId="77777777" w:rsidR="00C63EC9" w:rsidRPr="008414E3" w:rsidRDefault="00C63EC9" w:rsidP="002D11E1">
      <w:pPr>
        <w:pStyle w:val="Textkrper2"/>
        <w:tabs>
          <w:tab w:val="left" w:pos="720"/>
          <w:tab w:val="left" w:pos="7200"/>
        </w:tabs>
        <w:spacing w:line="240" w:lineRule="auto"/>
        <w:ind w:right="1699"/>
        <w:rPr>
          <w:sz w:val="20"/>
          <w:szCs w:val="20"/>
          <w:lang w:val="fr-FR"/>
        </w:rPr>
      </w:pPr>
    </w:p>
    <w:p w14:paraId="189007F6" w14:textId="77777777" w:rsidR="00E94A2A" w:rsidRPr="00FC287C" w:rsidRDefault="00E94A2A" w:rsidP="002D11E1">
      <w:pPr>
        <w:pStyle w:val="Textkrper2"/>
        <w:tabs>
          <w:tab w:val="left" w:pos="720"/>
          <w:tab w:val="left" w:pos="7200"/>
        </w:tabs>
        <w:ind w:right="1699"/>
        <w:rPr>
          <w:sz w:val="20"/>
          <w:szCs w:val="20"/>
          <w:lang w:val="fr-FR"/>
        </w:rPr>
      </w:pPr>
    </w:p>
    <w:p w14:paraId="4E86E409" w14:textId="77777777" w:rsidR="00022EDF" w:rsidRPr="00F03F5D" w:rsidRDefault="00022EDF">
      <w:pPr>
        <w:rPr>
          <w:sz w:val="20"/>
          <w:szCs w:val="20"/>
          <w:lang w:val="fr-FR"/>
        </w:rPr>
      </w:pPr>
      <w:r w:rsidRPr="00F03F5D">
        <w:rPr>
          <w:sz w:val="20"/>
          <w:szCs w:val="20"/>
          <w:lang w:val="fr-FR"/>
        </w:rPr>
        <w:br w:type="page"/>
      </w:r>
    </w:p>
    <w:p w14:paraId="1E2B31C0" w14:textId="38487395" w:rsidR="00234E63" w:rsidRDefault="00FC3AA4" w:rsidP="00F516F1">
      <w:pPr>
        <w:pStyle w:val="Textkrper2"/>
        <w:tabs>
          <w:tab w:val="left" w:pos="720"/>
          <w:tab w:val="left" w:pos="7200"/>
        </w:tabs>
        <w:ind w:right="1699"/>
        <w:rPr>
          <w:sz w:val="20"/>
          <w:szCs w:val="20"/>
          <w:lang w:val="en-US"/>
        </w:rPr>
      </w:pPr>
      <w:r w:rsidRPr="00DA0A3D">
        <w:rPr>
          <w:sz w:val="20"/>
          <w:szCs w:val="20"/>
          <w:lang w:val="en-US"/>
        </w:rPr>
        <w:lastRenderedPageBreak/>
        <w:t xml:space="preserve">Image 1: </w:t>
      </w:r>
      <w:r w:rsidR="0009272B" w:rsidRPr="0009272B">
        <w:rPr>
          <w:sz w:val="20"/>
          <w:szCs w:val="20"/>
          <w:lang w:val="en-US"/>
        </w:rPr>
        <w:t>The LEMKEN Solitair NT has been specially designed for conservation tillage systems.</w:t>
      </w:r>
    </w:p>
    <w:p w14:paraId="7A205296" w14:textId="56CC9A50" w:rsidR="00234E63" w:rsidRDefault="00022EDF" w:rsidP="00F516F1">
      <w:pPr>
        <w:spacing w:line="360" w:lineRule="auto"/>
        <w:rPr>
          <w:sz w:val="20"/>
          <w:szCs w:val="20"/>
          <w:lang w:val="en-US"/>
        </w:rPr>
      </w:pPr>
      <w:r>
        <w:rPr>
          <w:noProof/>
          <w:sz w:val="20"/>
          <w:szCs w:val="20"/>
          <w:lang w:val="en-US"/>
        </w:rPr>
        <w:drawing>
          <wp:inline distT="0" distB="0" distL="0" distR="0" wp14:anchorId="0248C04A" wp14:editId="35145A6B">
            <wp:extent cx="3600000" cy="2402032"/>
            <wp:effectExtent l="0" t="0" r="635" b="0"/>
            <wp:docPr id="2038527071" name="Grafik 2" descr="Ein Bild, das Himmel, draußen, Gras, Pflanz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27071" name="Grafik 2" descr="Ein Bild, das Himmel, draußen, Gras, Pflanze enthält.&#10;&#10;KI-generierte Inhalte können fehlerhaft sein."/>
                    <pic:cNvPicPr/>
                  </pic:nvPicPr>
                  <pic:blipFill>
                    <a:blip r:embed="rId7"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60C62E7D" w14:textId="77777777" w:rsidR="00022EDF" w:rsidRDefault="00022EDF" w:rsidP="00F516F1">
      <w:pPr>
        <w:pStyle w:val="Textkrper2"/>
        <w:tabs>
          <w:tab w:val="left" w:pos="720"/>
          <w:tab w:val="left" w:pos="7200"/>
        </w:tabs>
        <w:ind w:right="1699"/>
        <w:rPr>
          <w:sz w:val="20"/>
          <w:szCs w:val="20"/>
          <w:lang w:val="en-US"/>
        </w:rPr>
      </w:pPr>
    </w:p>
    <w:p w14:paraId="60AC7095" w14:textId="463D2564" w:rsidR="00FC287C" w:rsidRDefault="00FC287C" w:rsidP="00F516F1">
      <w:pPr>
        <w:pStyle w:val="Textkrper2"/>
        <w:tabs>
          <w:tab w:val="left" w:pos="720"/>
          <w:tab w:val="left" w:pos="7200"/>
        </w:tabs>
        <w:ind w:right="1699"/>
        <w:rPr>
          <w:sz w:val="20"/>
          <w:szCs w:val="20"/>
          <w:lang w:val="en-US"/>
        </w:rPr>
      </w:pPr>
      <w:r w:rsidRPr="00DA0A3D">
        <w:rPr>
          <w:sz w:val="20"/>
          <w:szCs w:val="20"/>
          <w:lang w:val="en-US"/>
        </w:rPr>
        <w:t xml:space="preserve">Image </w:t>
      </w:r>
      <w:r w:rsidR="00022EDF">
        <w:rPr>
          <w:sz w:val="20"/>
          <w:szCs w:val="20"/>
          <w:lang w:val="en-US"/>
        </w:rPr>
        <w:t>2</w:t>
      </w:r>
      <w:r w:rsidRPr="00DA0A3D">
        <w:rPr>
          <w:sz w:val="20"/>
          <w:szCs w:val="20"/>
          <w:lang w:val="en-US"/>
        </w:rPr>
        <w:t xml:space="preserve">: </w:t>
      </w:r>
      <w:r w:rsidR="0009272B" w:rsidRPr="0009272B">
        <w:rPr>
          <w:sz w:val="20"/>
          <w:szCs w:val="20"/>
          <w:lang w:val="en-US"/>
        </w:rPr>
        <w:t>The ProDisc seeding coulter enables precise application with minimal soil disturbance</w:t>
      </w:r>
      <w:r w:rsidR="0009272B">
        <w:rPr>
          <w:sz w:val="20"/>
          <w:szCs w:val="20"/>
          <w:lang w:val="en-US"/>
        </w:rPr>
        <w:t>.</w:t>
      </w:r>
    </w:p>
    <w:p w14:paraId="3981BDD4" w14:textId="494045AE" w:rsidR="00FC287C" w:rsidRDefault="00022EDF" w:rsidP="00F516F1">
      <w:pPr>
        <w:spacing w:line="360" w:lineRule="auto"/>
        <w:rPr>
          <w:sz w:val="20"/>
          <w:szCs w:val="20"/>
          <w:lang w:val="en-US"/>
        </w:rPr>
      </w:pPr>
      <w:r>
        <w:rPr>
          <w:noProof/>
          <w:sz w:val="20"/>
          <w:szCs w:val="20"/>
          <w:lang w:val="en-US"/>
        </w:rPr>
        <w:drawing>
          <wp:inline distT="0" distB="0" distL="0" distR="0" wp14:anchorId="41BDFB0E" wp14:editId="2E68ECED">
            <wp:extent cx="3600000" cy="2402032"/>
            <wp:effectExtent l="0" t="0" r="635" b="0"/>
            <wp:docPr id="865041860" name="Grafik 3" descr="Ein Bild, das Rad, draußen, Reifen, Gr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41860" name="Grafik 3" descr="Ein Bild, das Rad, draußen, Reifen, Gras enthält.&#10;&#10;KI-generierte Inhalte können fehlerhaft sein."/>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2E5BDC19" w14:textId="77777777" w:rsidR="00022EDF" w:rsidRDefault="00022EDF" w:rsidP="00F516F1">
      <w:pPr>
        <w:spacing w:line="360" w:lineRule="auto"/>
        <w:rPr>
          <w:sz w:val="20"/>
          <w:szCs w:val="20"/>
          <w:lang w:val="en-US"/>
        </w:rPr>
      </w:pPr>
    </w:p>
    <w:p w14:paraId="3738A993" w14:textId="77777777" w:rsidR="00F516F1" w:rsidRDefault="00F516F1">
      <w:pPr>
        <w:rPr>
          <w:sz w:val="20"/>
          <w:szCs w:val="20"/>
          <w:lang w:val="en-US"/>
        </w:rPr>
      </w:pPr>
      <w:r>
        <w:rPr>
          <w:sz w:val="20"/>
          <w:szCs w:val="20"/>
          <w:lang w:val="en-US"/>
        </w:rPr>
        <w:br w:type="page"/>
      </w:r>
    </w:p>
    <w:p w14:paraId="33882587" w14:textId="4264FC87" w:rsidR="00FC287C" w:rsidRDefault="00FC287C" w:rsidP="00F516F1">
      <w:pPr>
        <w:pStyle w:val="Textkrper2"/>
        <w:tabs>
          <w:tab w:val="left" w:pos="720"/>
          <w:tab w:val="left" w:pos="7200"/>
        </w:tabs>
        <w:ind w:right="1699"/>
        <w:rPr>
          <w:sz w:val="20"/>
          <w:szCs w:val="20"/>
          <w:lang w:val="en-US"/>
        </w:rPr>
      </w:pPr>
      <w:r w:rsidRPr="00DA0A3D">
        <w:rPr>
          <w:sz w:val="20"/>
          <w:szCs w:val="20"/>
          <w:lang w:val="en-US"/>
        </w:rPr>
        <w:lastRenderedPageBreak/>
        <w:t xml:space="preserve">Image </w:t>
      </w:r>
      <w:r w:rsidR="00022EDF">
        <w:rPr>
          <w:sz w:val="20"/>
          <w:szCs w:val="20"/>
          <w:lang w:val="en-US"/>
        </w:rPr>
        <w:t>3</w:t>
      </w:r>
      <w:r w:rsidRPr="00DA0A3D">
        <w:rPr>
          <w:sz w:val="20"/>
          <w:szCs w:val="20"/>
          <w:lang w:val="en-US"/>
        </w:rPr>
        <w:t xml:space="preserve">: </w:t>
      </w:r>
      <w:r w:rsidR="0009272B" w:rsidRPr="0009272B">
        <w:rPr>
          <w:sz w:val="20"/>
          <w:szCs w:val="20"/>
          <w:lang w:val="en-US"/>
        </w:rPr>
        <w:t>The LEMKEN ProDisc single disc coulter ensures an exceptionally even seed depth</w:t>
      </w:r>
      <w:r w:rsidR="0009272B">
        <w:rPr>
          <w:sz w:val="20"/>
          <w:szCs w:val="20"/>
          <w:lang w:val="en-US"/>
        </w:rPr>
        <w:t>.</w:t>
      </w:r>
    </w:p>
    <w:p w14:paraId="450D3B67" w14:textId="0CF48071" w:rsidR="008A7023" w:rsidRDefault="00022EDF" w:rsidP="001F13F7">
      <w:pPr>
        <w:pStyle w:val="Textkrper2"/>
        <w:tabs>
          <w:tab w:val="left" w:pos="720"/>
          <w:tab w:val="left" w:pos="7200"/>
        </w:tabs>
        <w:ind w:right="1848"/>
        <w:rPr>
          <w:sz w:val="20"/>
          <w:szCs w:val="20"/>
          <w:lang w:val="en-US"/>
        </w:rPr>
      </w:pPr>
      <w:r>
        <w:rPr>
          <w:noProof/>
          <w:sz w:val="20"/>
          <w:szCs w:val="20"/>
          <w:lang w:val="en-US"/>
        </w:rPr>
        <w:drawing>
          <wp:inline distT="0" distB="0" distL="0" distR="0" wp14:anchorId="1AF032CA" wp14:editId="15960B9E">
            <wp:extent cx="3600000" cy="2402032"/>
            <wp:effectExtent l="0" t="0" r="635" b="0"/>
            <wp:docPr id="403505233" name="Grafik 4" descr="Ein Bild, das draußen, Boden, Gras, Kompo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505233" name="Grafik 4" descr="Ein Bild, das draußen, Boden, Gras, Kompost enthält.&#10;&#10;KI-generierte Inhalte können fehlerhaft sein."/>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6A97B3A2" w14:textId="77777777" w:rsidR="00F516F1" w:rsidRDefault="00F516F1" w:rsidP="001F13F7">
      <w:pPr>
        <w:pStyle w:val="Textkrper2"/>
        <w:tabs>
          <w:tab w:val="left" w:pos="720"/>
          <w:tab w:val="left" w:pos="7200"/>
        </w:tabs>
        <w:ind w:right="1848"/>
        <w:rPr>
          <w:sz w:val="20"/>
          <w:szCs w:val="20"/>
          <w:lang w:val="en-US"/>
        </w:rPr>
      </w:pPr>
    </w:p>
    <w:p w14:paraId="6AED5533" w14:textId="1F2DFC69" w:rsidR="00F516F1" w:rsidRDefault="00F516F1" w:rsidP="00F516F1">
      <w:pPr>
        <w:pStyle w:val="Textkrper2"/>
        <w:tabs>
          <w:tab w:val="left" w:pos="720"/>
          <w:tab w:val="left" w:pos="7200"/>
        </w:tabs>
        <w:ind w:right="1848"/>
        <w:rPr>
          <w:sz w:val="20"/>
          <w:szCs w:val="20"/>
          <w:lang w:val="en-US"/>
        </w:rPr>
      </w:pPr>
      <w:r w:rsidRPr="00BE3DBE">
        <w:rPr>
          <w:sz w:val="20"/>
          <w:szCs w:val="20"/>
          <w:lang w:val="en-US"/>
        </w:rPr>
        <w:t xml:space="preserve">Operation video Solitair </w:t>
      </w:r>
      <w:r w:rsidR="00E709CA">
        <w:rPr>
          <w:sz w:val="20"/>
          <w:szCs w:val="20"/>
          <w:lang w:val="en-US"/>
        </w:rPr>
        <w:t>NT</w:t>
      </w:r>
      <w:r w:rsidRPr="00BE3DBE">
        <w:rPr>
          <w:sz w:val="20"/>
          <w:szCs w:val="20"/>
          <w:lang w:val="en-US"/>
        </w:rPr>
        <w:t>:</w:t>
      </w:r>
      <w:r>
        <w:rPr>
          <w:sz w:val="20"/>
          <w:szCs w:val="20"/>
          <w:lang w:val="en-US"/>
        </w:rPr>
        <w:t xml:space="preserve"> </w:t>
      </w:r>
      <w:hyperlink r:id="rId10" w:history="1">
        <w:r w:rsidR="00A7696C" w:rsidRPr="005A5801">
          <w:rPr>
            <w:rStyle w:val="Hyperlink"/>
            <w:sz w:val="20"/>
            <w:szCs w:val="20"/>
            <w:lang w:val="en-US"/>
          </w:rPr>
          <w:t>https://bit.ly/solitair-nt-youtube-einsatz</w:t>
        </w:r>
      </w:hyperlink>
    </w:p>
    <w:p w14:paraId="2DEA80DC" w14:textId="31E4F061" w:rsidR="00F516F1" w:rsidRDefault="00F516F1" w:rsidP="00F516F1">
      <w:pPr>
        <w:pStyle w:val="Textkrper2"/>
        <w:tabs>
          <w:tab w:val="left" w:pos="720"/>
          <w:tab w:val="left" w:pos="7200"/>
        </w:tabs>
        <w:ind w:right="1848"/>
        <w:rPr>
          <w:sz w:val="20"/>
          <w:szCs w:val="20"/>
          <w:lang w:val="en-US"/>
        </w:rPr>
      </w:pPr>
      <w:r w:rsidRPr="00BE3DBE">
        <w:rPr>
          <w:sz w:val="20"/>
          <w:szCs w:val="20"/>
          <w:lang w:val="en-US"/>
        </w:rPr>
        <w:t xml:space="preserve">Customer </w:t>
      </w:r>
      <w:r>
        <w:rPr>
          <w:sz w:val="20"/>
          <w:szCs w:val="20"/>
          <w:lang w:val="en-US"/>
        </w:rPr>
        <w:t xml:space="preserve">video Solitair </w:t>
      </w:r>
      <w:r w:rsidR="00E709CA">
        <w:rPr>
          <w:sz w:val="20"/>
          <w:szCs w:val="20"/>
          <w:lang w:val="en-US"/>
        </w:rPr>
        <w:t>NT</w:t>
      </w:r>
      <w:r>
        <w:rPr>
          <w:sz w:val="20"/>
          <w:szCs w:val="20"/>
          <w:lang w:val="en-US"/>
        </w:rPr>
        <w:t xml:space="preserve">: </w:t>
      </w:r>
      <w:hyperlink r:id="rId11" w:history="1">
        <w:r w:rsidR="00A7696C" w:rsidRPr="005A5801">
          <w:rPr>
            <w:rStyle w:val="Hyperlink"/>
            <w:sz w:val="20"/>
            <w:szCs w:val="20"/>
            <w:lang w:val="en-US"/>
          </w:rPr>
          <w:t>https://bit.ly/solitair-nt-youtube-dialog</w:t>
        </w:r>
      </w:hyperlink>
    </w:p>
    <w:p w14:paraId="0CC87424" w14:textId="77777777" w:rsidR="00A7696C" w:rsidRDefault="00A7696C" w:rsidP="00F516F1">
      <w:pPr>
        <w:pStyle w:val="Textkrper2"/>
        <w:tabs>
          <w:tab w:val="left" w:pos="720"/>
          <w:tab w:val="left" w:pos="7200"/>
        </w:tabs>
        <w:ind w:right="1848"/>
        <w:rPr>
          <w:sz w:val="20"/>
          <w:szCs w:val="20"/>
          <w:lang w:val="en-US"/>
        </w:rPr>
      </w:pPr>
    </w:p>
    <w:p w14:paraId="3C6C2C02" w14:textId="77777777" w:rsidR="00F516F1" w:rsidRPr="00593143" w:rsidRDefault="00F516F1" w:rsidP="001F13F7">
      <w:pPr>
        <w:pStyle w:val="Textkrper2"/>
        <w:tabs>
          <w:tab w:val="left" w:pos="720"/>
          <w:tab w:val="left" w:pos="7200"/>
        </w:tabs>
        <w:ind w:right="1848"/>
        <w:rPr>
          <w:sz w:val="20"/>
          <w:szCs w:val="20"/>
          <w:lang w:val="en-US"/>
        </w:rPr>
      </w:pPr>
    </w:p>
    <w:sectPr w:rsidR="00F516F1" w:rsidRPr="00593143" w:rsidSect="008A7023">
      <w:headerReference w:type="even" r:id="rId12"/>
      <w:footerReference w:type="default" r:id="rId13"/>
      <w:headerReference w:type="first" r:id="rId14"/>
      <w:footerReference w:type="first" r:id="rId15"/>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00C6C" w14:textId="77777777" w:rsidR="0013160F" w:rsidRDefault="0013160F">
      <w:r>
        <w:separator/>
      </w:r>
    </w:p>
  </w:endnote>
  <w:endnote w:type="continuationSeparator" w:id="0">
    <w:p w14:paraId="74C6B9D5" w14:textId="77777777" w:rsidR="0013160F" w:rsidRDefault="0013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D814" w14:textId="77777777" w:rsidR="00C63EC9" w:rsidRDefault="00C63EC9">
    <w:pPr>
      <w:pStyle w:val="Fuzeile"/>
      <w:rPr>
        <w:sz w:val="20"/>
      </w:rPr>
    </w:pPr>
  </w:p>
  <w:p w14:paraId="30635766" w14:textId="77777777" w:rsidR="00C63EC9" w:rsidRDefault="00234E63"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 xml:space="preserve"> </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sidR="00BA43D3">
      <w:rPr>
        <w:rStyle w:val="Seitenzahl"/>
        <w:noProof/>
      </w:rPr>
      <w:t>2</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sidR="00BA43D3">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1345" w14:textId="77777777" w:rsidR="00C63EC9" w:rsidRDefault="00C63EC9">
    <w:pPr>
      <w:pStyle w:val="Fuzeile"/>
      <w:rPr>
        <w:sz w:val="20"/>
      </w:rPr>
    </w:pPr>
  </w:p>
  <w:p w14:paraId="1747F870" w14:textId="77777777" w:rsidR="00C63EC9" w:rsidRDefault="00C63EC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w:t>
    </w:r>
    <w:r w:rsidR="005E1F31">
      <w:rPr>
        <w:sz w:val="20"/>
      </w:rPr>
      <w:t xml:space="preserve">Germany </w:t>
    </w:r>
    <w:r w:rsidR="005E1F31">
      <w:rPr>
        <w:sz w:val="20"/>
        <w:szCs w:val="20"/>
      </w:rPr>
      <w:sym w:font="Wingdings" w:char="F077"/>
    </w:r>
    <w:r w:rsidR="005E1F31">
      <w:rPr>
        <w:sz w:val="20"/>
        <w:szCs w:val="20"/>
      </w:rPr>
      <w:t xml:space="preserve"> </w:t>
    </w:r>
    <w:r>
      <w:rPr>
        <w:sz w:val="20"/>
      </w:rPr>
      <w:t xml:space="preserve">www.lemken.com </w:t>
    </w:r>
    <w:r>
      <w:rPr>
        <w:sz w:val="20"/>
      </w:rPr>
      <w:tab/>
    </w:r>
    <w:r w:rsidR="00785157">
      <w:rPr>
        <w:rStyle w:val="Seitenzahl"/>
      </w:rPr>
      <w:fldChar w:fldCharType="begin"/>
    </w:r>
    <w:r>
      <w:rPr>
        <w:rStyle w:val="Seitenzahl"/>
      </w:rPr>
      <w:instrText xml:space="preserve"> PAGE  \* Arabic  \* MERGEFORMAT </w:instrText>
    </w:r>
    <w:r w:rsidR="00785157">
      <w:rPr>
        <w:rStyle w:val="Seitenzahl"/>
      </w:rPr>
      <w:fldChar w:fldCharType="separate"/>
    </w:r>
    <w:r w:rsidR="004E6A97">
      <w:rPr>
        <w:rStyle w:val="Seitenzahl"/>
        <w:noProof/>
      </w:rPr>
      <w:t>1</w:t>
    </w:r>
    <w:r w:rsidR="00785157">
      <w:rPr>
        <w:rStyle w:val="Seitenzahl"/>
      </w:rPr>
      <w:fldChar w:fldCharType="end"/>
    </w:r>
    <w:r>
      <w:rPr>
        <w:rStyle w:val="Seitenzahl"/>
      </w:rPr>
      <w:t>/</w:t>
    </w:r>
    <w:r w:rsidR="00785157">
      <w:rPr>
        <w:rStyle w:val="Seitenzahl"/>
      </w:rPr>
      <w:fldChar w:fldCharType="begin"/>
    </w:r>
    <w:r>
      <w:rPr>
        <w:rStyle w:val="Seitenzahl"/>
      </w:rPr>
      <w:instrText xml:space="preserve"> NUMPAGES </w:instrText>
    </w:r>
    <w:r w:rsidR="00785157">
      <w:rPr>
        <w:rStyle w:val="Seitenzahl"/>
      </w:rPr>
      <w:fldChar w:fldCharType="separate"/>
    </w:r>
    <w:r w:rsidR="004E6A97">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8867B" w14:textId="77777777" w:rsidR="0013160F" w:rsidRDefault="0013160F">
      <w:r>
        <w:separator/>
      </w:r>
    </w:p>
  </w:footnote>
  <w:footnote w:type="continuationSeparator" w:id="0">
    <w:p w14:paraId="32D02439" w14:textId="77777777" w:rsidR="0013160F" w:rsidRDefault="0013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E6A70"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75F61DA1"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C8C2" w14:textId="77777777" w:rsidR="00E83CBB" w:rsidRDefault="00E83CBB">
    <w:pPr>
      <w:pStyle w:val="Kopfzeile"/>
    </w:pPr>
  </w:p>
  <w:p w14:paraId="000CA434" w14:textId="53CFF087" w:rsidR="00E83CBB" w:rsidRDefault="00E83CBB">
    <w:pPr>
      <w:pStyle w:val="Kopfzeile"/>
    </w:pPr>
  </w:p>
  <w:p w14:paraId="00041DAF" w14:textId="32F41643" w:rsidR="00E83CBB" w:rsidRDefault="00FE7603" w:rsidP="00E83CBB">
    <w:pPr>
      <w:pStyle w:val="Kopfzeile"/>
      <w:jc w:val="right"/>
      <w:rPr>
        <w:b/>
      </w:rPr>
    </w:pPr>
    <w:r>
      <w:rPr>
        <w:b/>
        <w:noProof/>
      </w:rPr>
      <w:drawing>
        <wp:inline distT="0" distB="0" distL="0" distR="0" wp14:anchorId="5906E2DA" wp14:editId="7839AF37">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38F37E4B" w14:textId="77777777" w:rsidR="008A7023" w:rsidRDefault="008A7023" w:rsidP="00E83CBB">
    <w:pPr>
      <w:pStyle w:val="Kopfzeile"/>
      <w:jc w:val="right"/>
      <w:rPr>
        <w:b/>
        <w:sz w:val="32"/>
        <w:szCs w:val="32"/>
      </w:rPr>
    </w:pPr>
  </w:p>
  <w:p w14:paraId="7040E1D2" w14:textId="77777777" w:rsidR="005A4985" w:rsidRDefault="00A2303A" w:rsidP="00587AE8">
    <w:pPr>
      <w:pStyle w:val="Kopfzeile"/>
    </w:pPr>
    <w:r w:rsidRPr="00A2303A">
      <w:rPr>
        <w:b/>
        <w:sz w:val="32"/>
        <w:szCs w:val="32"/>
      </w:rPr>
      <w:t>Press Release</w:t>
    </w:r>
    <w:r w:rsidR="00E83CBB">
      <w:tab/>
    </w:r>
    <w:r w:rsidR="00E83CBB">
      <w:tab/>
      <w:t xml:space="preserve"> </w:t>
    </w:r>
  </w:p>
  <w:p w14:paraId="04243259" w14:textId="5F1A7A77" w:rsidR="00E83CBB" w:rsidRDefault="00E83CBB" w:rsidP="00E83CBB">
    <w:pPr>
      <w:pStyle w:val="Kopfzeile"/>
      <w:jc w:val="right"/>
    </w:pPr>
    <w:r>
      <w:t xml:space="preserve">Alpen, </w:t>
    </w:r>
    <w:r w:rsidR="00DD7268">
      <w:t>November</w:t>
    </w:r>
    <w:r w:rsidR="005E1EE0">
      <w:t xml:space="preserve"> </w:t>
    </w:r>
    <w:r>
      <w:t>20</w:t>
    </w:r>
    <w:r w:rsidR="004B09E2">
      <w:t>2</w:t>
    </w:r>
    <w:r w:rsidR="00E94A2A">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C4"/>
    <w:rsid w:val="00004C82"/>
    <w:rsid w:val="000116D8"/>
    <w:rsid w:val="00015E5E"/>
    <w:rsid w:val="00021A5B"/>
    <w:rsid w:val="00022EDF"/>
    <w:rsid w:val="00041178"/>
    <w:rsid w:val="000420BF"/>
    <w:rsid w:val="000517AD"/>
    <w:rsid w:val="000536FB"/>
    <w:rsid w:val="00057641"/>
    <w:rsid w:val="00077B84"/>
    <w:rsid w:val="00091FD8"/>
    <w:rsid w:val="0009272B"/>
    <w:rsid w:val="000A395B"/>
    <w:rsid w:val="000D1D67"/>
    <w:rsid w:val="000D36F4"/>
    <w:rsid w:val="000F7823"/>
    <w:rsid w:val="001162C6"/>
    <w:rsid w:val="001206DC"/>
    <w:rsid w:val="001245C8"/>
    <w:rsid w:val="0013160F"/>
    <w:rsid w:val="00135436"/>
    <w:rsid w:val="00150F3E"/>
    <w:rsid w:val="00156D6F"/>
    <w:rsid w:val="0015756F"/>
    <w:rsid w:val="00157A36"/>
    <w:rsid w:val="00192E77"/>
    <w:rsid w:val="00195CA7"/>
    <w:rsid w:val="001B112A"/>
    <w:rsid w:val="001B1792"/>
    <w:rsid w:val="001D04CA"/>
    <w:rsid w:val="001D347D"/>
    <w:rsid w:val="001F13F7"/>
    <w:rsid w:val="00202A78"/>
    <w:rsid w:val="002033C6"/>
    <w:rsid w:val="002046A9"/>
    <w:rsid w:val="00225F31"/>
    <w:rsid w:val="00234E63"/>
    <w:rsid w:val="0024407C"/>
    <w:rsid w:val="00246BF4"/>
    <w:rsid w:val="00261B9C"/>
    <w:rsid w:val="002718A9"/>
    <w:rsid w:val="00276E3B"/>
    <w:rsid w:val="002775AC"/>
    <w:rsid w:val="00294BC3"/>
    <w:rsid w:val="00297844"/>
    <w:rsid w:val="002A0C42"/>
    <w:rsid w:val="002A5BD4"/>
    <w:rsid w:val="002B4A05"/>
    <w:rsid w:val="002C0B0D"/>
    <w:rsid w:val="002C4813"/>
    <w:rsid w:val="002D11E1"/>
    <w:rsid w:val="002F7D3E"/>
    <w:rsid w:val="00320DC7"/>
    <w:rsid w:val="00342678"/>
    <w:rsid w:val="003444F6"/>
    <w:rsid w:val="00344975"/>
    <w:rsid w:val="00372E43"/>
    <w:rsid w:val="0037415C"/>
    <w:rsid w:val="00382CC3"/>
    <w:rsid w:val="003A4D7F"/>
    <w:rsid w:val="003B0DB8"/>
    <w:rsid w:val="003B0EC1"/>
    <w:rsid w:val="003B57EC"/>
    <w:rsid w:val="003D0269"/>
    <w:rsid w:val="00445C8F"/>
    <w:rsid w:val="004632EB"/>
    <w:rsid w:val="00464588"/>
    <w:rsid w:val="00476068"/>
    <w:rsid w:val="004846E9"/>
    <w:rsid w:val="00494FE7"/>
    <w:rsid w:val="004A083E"/>
    <w:rsid w:val="004A1D81"/>
    <w:rsid w:val="004A4F05"/>
    <w:rsid w:val="004A5596"/>
    <w:rsid w:val="004B09E2"/>
    <w:rsid w:val="004B7DD0"/>
    <w:rsid w:val="004C5215"/>
    <w:rsid w:val="004C5543"/>
    <w:rsid w:val="004D316F"/>
    <w:rsid w:val="004D4B93"/>
    <w:rsid w:val="004D7CBB"/>
    <w:rsid w:val="004E3409"/>
    <w:rsid w:val="004E6A97"/>
    <w:rsid w:val="004E6B3C"/>
    <w:rsid w:val="004F112B"/>
    <w:rsid w:val="004F3150"/>
    <w:rsid w:val="00506F02"/>
    <w:rsid w:val="00515E87"/>
    <w:rsid w:val="00523987"/>
    <w:rsid w:val="0052787B"/>
    <w:rsid w:val="0053594A"/>
    <w:rsid w:val="00536C62"/>
    <w:rsid w:val="00543685"/>
    <w:rsid w:val="00563543"/>
    <w:rsid w:val="00563B2A"/>
    <w:rsid w:val="00570705"/>
    <w:rsid w:val="0057694A"/>
    <w:rsid w:val="00587AE8"/>
    <w:rsid w:val="00587BDE"/>
    <w:rsid w:val="00590825"/>
    <w:rsid w:val="00593143"/>
    <w:rsid w:val="0059685D"/>
    <w:rsid w:val="005A35B4"/>
    <w:rsid w:val="005A4985"/>
    <w:rsid w:val="005A5776"/>
    <w:rsid w:val="005A7089"/>
    <w:rsid w:val="005B12A3"/>
    <w:rsid w:val="005B1918"/>
    <w:rsid w:val="005B1A62"/>
    <w:rsid w:val="005B3274"/>
    <w:rsid w:val="005D43CE"/>
    <w:rsid w:val="005E1EE0"/>
    <w:rsid w:val="005E1F31"/>
    <w:rsid w:val="005E4024"/>
    <w:rsid w:val="00605437"/>
    <w:rsid w:val="00614296"/>
    <w:rsid w:val="00620E9A"/>
    <w:rsid w:val="00646DE0"/>
    <w:rsid w:val="00646F26"/>
    <w:rsid w:val="00656F0F"/>
    <w:rsid w:val="006620A7"/>
    <w:rsid w:val="00683B19"/>
    <w:rsid w:val="00686320"/>
    <w:rsid w:val="006B3B3C"/>
    <w:rsid w:val="006B3C8F"/>
    <w:rsid w:val="006C0FD9"/>
    <w:rsid w:val="006C1C19"/>
    <w:rsid w:val="006F54A5"/>
    <w:rsid w:val="006F754F"/>
    <w:rsid w:val="0071016A"/>
    <w:rsid w:val="00710650"/>
    <w:rsid w:val="00711B24"/>
    <w:rsid w:val="00712EC7"/>
    <w:rsid w:val="007150BC"/>
    <w:rsid w:val="00715415"/>
    <w:rsid w:val="0072123B"/>
    <w:rsid w:val="00747BCF"/>
    <w:rsid w:val="007773E3"/>
    <w:rsid w:val="007816E6"/>
    <w:rsid w:val="00785157"/>
    <w:rsid w:val="00796534"/>
    <w:rsid w:val="007A3EDF"/>
    <w:rsid w:val="007D13C5"/>
    <w:rsid w:val="007D422B"/>
    <w:rsid w:val="007E06E2"/>
    <w:rsid w:val="007E28F5"/>
    <w:rsid w:val="007E6E22"/>
    <w:rsid w:val="0080546E"/>
    <w:rsid w:val="00806B8C"/>
    <w:rsid w:val="00807BB1"/>
    <w:rsid w:val="0081648C"/>
    <w:rsid w:val="00834DE1"/>
    <w:rsid w:val="008414E3"/>
    <w:rsid w:val="008442F5"/>
    <w:rsid w:val="0084541C"/>
    <w:rsid w:val="008568E5"/>
    <w:rsid w:val="0085770B"/>
    <w:rsid w:val="00870611"/>
    <w:rsid w:val="008710F8"/>
    <w:rsid w:val="00871E65"/>
    <w:rsid w:val="008818CB"/>
    <w:rsid w:val="0089279F"/>
    <w:rsid w:val="008A6EFC"/>
    <w:rsid w:val="008A7023"/>
    <w:rsid w:val="008B05C6"/>
    <w:rsid w:val="008B1F2B"/>
    <w:rsid w:val="008C3B58"/>
    <w:rsid w:val="008D271E"/>
    <w:rsid w:val="008D71A6"/>
    <w:rsid w:val="008E2C03"/>
    <w:rsid w:val="00906ABE"/>
    <w:rsid w:val="00911D7B"/>
    <w:rsid w:val="00912C49"/>
    <w:rsid w:val="00917986"/>
    <w:rsid w:val="00933BE7"/>
    <w:rsid w:val="00942782"/>
    <w:rsid w:val="009553A7"/>
    <w:rsid w:val="0096335D"/>
    <w:rsid w:val="00963EAD"/>
    <w:rsid w:val="00973EDE"/>
    <w:rsid w:val="009838F0"/>
    <w:rsid w:val="009864C1"/>
    <w:rsid w:val="00992816"/>
    <w:rsid w:val="009A61F5"/>
    <w:rsid w:val="009B1351"/>
    <w:rsid w:val="009B1913"/>
    <w:rsid w:val="00A035AC"/>
    <w:rsid w:val="00A070A8"/>
    <w:rsid w:val="00A2303A"/>
    <w:rsid w:val="00A343C7"/>
    <w:rsid w:val="00A34595"/>
    <w:rsid w:val="00A34E2D"/>
    <w:rsid w:val="00A46F69"/>
    <w:rsid w:val="00A60E43"/>
    <w:rsid w:val="00A72E7E"/>
    <w:rsid w:val="00A7696C"/>
    <w:rsid w:val="00A82D37"/>
    <w:rsid w:val="00A951B8"/>
    <w:rsid w:val="00AA09C4"/>
    <w:rsid w:val="00AD55B4"/>
    <w:rsid w:val="00AD651E"/>
    <w:rsid w:val="00AD7DC2"/>
    <w:rsid w:val="00AF1E45"/>
    <w:rsid w:val="00AF2660"/>
    <w:rsid w:val="00B15D31"/>
    <w:rsid w:val="00B331CC"/>
    <w:rsid w:val="00B343BE"/>
    <w:rsid w:val="00B3574B"/>
    <w:rsid w:val="00B61734"/>
    <w:rsid w:val="00BA0D06"/>
    <w:rsid w:val="00BA43D3"/>
    <w:rsid w:val="00BB122E"/>
    <w:rsid w:val="00BD3AAF"/>
    <w:rsid w:val="00BE2C72"/>
    <w:rsid w:val="00BF5878"/>
    <w:rsid w:val="00C05D0B"/>
    <w:rsid w:val="00C114A2"/>
    <w:rsid w:val="00C20AD6"/>
    <w:rsid w:val="00C30AB6"/>
    <w:rsid w:val="00C4432E"/>
    <w:rsid w:val="00C46CC8"/>
    <w:rsid w:val="00C537F4"/>
    <w:rsid w:val="00C55560"/>
    <w:rsid w:val="00C56E6C"/>
    <w:rsid w:val="00C63EC9"/>
    <w:rsid w:val="00C72F04"/>
    <w:rsid w:val="00C761B6"/>
    <w:rsid w:val="00C83233"/>
    <w:rsid w:val="00C8677B"/>
    <w:rsid w:val="00C961F4"/>
    <w:rsid w:val="00CA5001"/>
    <w:rsid w:val="00CB5D32"/>
    <w:rsid w:val="00CD4F46"/>
    <w:rsid w:val="00CF075E"/>
    <w:rsid w:val="00D27B99"/>
    <w:rsid w:val="00D44EA0"/>
    <w:rsid w:val="00D45E29"/>
    <w:rsid w:val="00D50DAB"/>
    <w:rsid w:val="00D54775"/>
    <w:rsid w:val="00DB6559"/>
    <w:rsid w:val="00DB70B9"/>
    <w:rsid w:val="00DC36CF"/>
    <w:rsid w:val="00DD7268"/>
    <w:rsid w:val="00DE702A"/>
    <w:rsid w:val="00DF2AFB"/>
    <w:rsid w:val="00DF75AC"/>
    <w:rsid w:val="00E00515"/>
    <w:rsid w:val="00E01DAC"/>
    <w:rsid w:val="00E1583E"/>
    <w:rsid w:val="00E30F7E"/>
    <w:rsid w:val="00E4033F"/>
    <w:rsid w:val="00E43DAF"/>
    <w:rsid w:val="00E5127F"/>
    <w:rsid w:val="00E6032D"/>
    <w:rsid w:val="00E60B2E"/>
    <w:rsid w:val="00E662F2"/>
    <w:rsid w:val="00E709CA"/>
    <w:rsid w:val="00E71349"/>
    <w:rsid w:val="00E83CBB"/>
    <w:rsid w:val="00E90BEA"/>
    <w:rsid w:val="00E94A2A"/>
    <w:rsid w:val="00E95A59"/>
    <w:rsid w:val="00EC0405"/>
    <w:rsid w:val="00EC2B74"/>
    <w:rsid w:val="00ED1A44"/>
    <w:rsid w:val="00ED3628"/>
    <w:rsid w:val="00ED67E4"/>
    <w:rsid w:val="00ED718D"/>
    <w:rsid w:val="00EF5C3D"/>
    <w:rsid w:val="00F03F5D"/>
    <w:rsid w:val="00F23BF1"/>
    <w:rsid w:val="00F24653"/>
    <w:rsid w:val="00F41231"/>
    <w:rsid w:val="00F516F1"/>
    <w:rsid w:val="00F769F1"/>
    <w:rsid w:val="00F9506A"/>
    <w:rsid w:val="00FA2527"/>
    <w:rsid w:val="00FB22F1"/>
    <w:rsid w:val="00FB48CF"/>
    <w:rsid w:val="00FC287C"/>
    <w:rsid w:val="00FC3AA4"/>
    <w:rsid w:val="00FD2177"/>
    <w:rsid w:val="00FD7270"/>
    <w:rsid w:val="00FE0687"/>
    <w:rsid w:val="00FE517A"/>
    <w:rsid w:val="00FE7603"/>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C69D2E"/>
  <w15:docId w15:val="{C323575F-E99A-481D-A3C5-B867EDC5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paragraph" w:styleId="berarbeitung">
    <w:name w:val="Revision"/>
    <w:hidden/>
    <w:uiPriority w:val="99"/>
    <w:semiHidden/>
    <w:rsid w:val="0009272B"/>
    <w:rPr>
      <w:rFonts w:ascii="Arial" w:hAnsi="Arial"/>
      <w:szCs w:val="24"/>
    </w:rPr>
  </w:style>
  <w:style w:type="character" w:styleId="NichtaufgelsteErwhnung">
    <w:name w:val="Unresolved Mention"/>
    <w:basedOn w:val="Absatz-Standardschriftart"/>
    <w:uiPriority w:val="99"/>
    <w:semiHidden/>
    <w:unhideWhenUsed/>
    <w:rsid w:val="00A76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it.ly/solitair-nt-youtube-dialo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bit.ly/solitair-nt-youtube-einsatz"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4A14D-2593-4751-B41D-4B4850C0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560</Words>
  <Characters>3494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LEMKEN GmbH &amp; Co. KG</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LEMKEN</dc:creator>
  <cp:keywords/>
  <cp:lastModifiedBy>Fischer, Katrin</cp:lastModifiedBy>
  <cp:revision>14</cp:revision>
  <cp:lastPrinted>2025-11-06T15:19:00Z</cp:lastPrinted>
  <dcterms:created xsi:type="dcterms:W3CDTF">2025-10-30T17:37:00Z</dcterms:created>
  <dcterms:modified xsi:type="dcterms:W3CDTF">2025-11-06T15:19:00Z</dcterms:modified>
</cp:coreProperties>
</file>